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B644" w14:textId="77777777" w:rsidR="00542D07" w:rsidRPr="00314EFA" w:rsidRDefault="00542D07" w:rsidP="00542D0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Raamovereenkomst Broker IT-consultancy</w:t>
      </w:r>
    </w:p>
    <w:p w14:paraId="160E277F" w14:textId="77777777" w:rsidR="00542D07" w:rsidRPr="00314EFA" w:rsidRDefault="00542D07" w:rsidP="00542D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IRISteam – BB2023.003</w:t>
      </w:r>
    </w:p>
    <w:p w14:paraId="380DEFFB" w14:textId="77777777" w:rsidR="00542D07" w:rsidRPr="00314EFA" w:rsidRDefault="0076154E" w:rsidP="00542D0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6154E">
        <w:rPr>
          <w:rFonts w:ascii="Calibri" w:eastAsia="Times New Roman" w:hAnsi="Calibri" w:cs="Calibri"/>
          <w:noProof/>
          <w:kern w:val="0"/>
          <w:lang w:eastAsia="en-GB"/>
        </w:rPr>
        <w:pict w14:anchorId="6FE7E585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9BC368B" w14:textId="77777777" w:rsidR="00542D07" w:rsidRPr="00314EFA" w:rsidRDefault="00542D07" w:rsidP="00542D0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1. Executive summary</w:t>
      </w:r>
    </w:p>
    <w:p w14:paraId="14853B7B" w14:textId="77777777" w:rsidR="00542D07" w:rsidRPr="00314EFA" w:rsidRDefault="00542D07" w:rsidP="00542D0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Context en doelstelling</w:t>
      </w:r>
    </w:p>
    <w:p w14:paraId="56478E03" w14:textId="77777777" w:rsidR="00542D07" w:rsidRPr="00314EFA" w:rsidRDefault="00542D07" w:rsidP="00542D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Deze raamovereenkomst werd opgezet door </w:t>
      </w:r>
      <w:r w:rsidRPr="00314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IRISteam</w:t>
      </w: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de IT-partner van de Brusselse gewestelijke en aanverwante publieke instellingen, met als doel om </w:t>
      </w:r>
      <w:r w:rsidRPr="00314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externe IT-consultancy snel, transparant en gecontroleerd</w:t>
      </w: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beschikbaar te maken voor haar afnemers.</w:t>
      </w:r>
    </w:p>
    <w:p w14:paraId="121FE900" w14:textId="77777777" w:rsidR="00542D07" w:rsidRPr="00314EFA" w:rsidRDefault="00542D07" w:rsidP="00542D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Het raamcontract voorziet in een </w:t>
      </w:r>
      <w:r w:rsidRPr="00314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broker-model</w:t>
      </w: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voor IT-consultancy, waarbij één centrale partner instaat voor:</w:t>
      </w:r>
    </w:p>
    <w:p w14:paraId="6D3A6BA8" w14:textId="77777777" w:rsidR="00542D07" w:rsidRPr="00314EFA" w:rsidRDefault="00542D07" w:rsidP="00542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het verzamelen en structureren van de vraag;</w:t>
      </w:r>
    </w:p>
    <w:p w14:paraId="7540F0E2" w14:textId="77777777" w:rsidR="00542D07" w:rsidRPr="00314EFA" w:rsidRDefault="00542D07" w:rsidP="00542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het organiseren van marktconsultatie;</w:t>
      </w:r>
    </w:p>
    <w:p w14:paraId="5765FAAC" w14:textId="77777777" w:rsidR="00542D07" w:rsidRPr="00314EFA" w:rsidRDefault="00542D07" w:rsidP="00542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het contracteren en opvolgen van externe IT-consultants;</w:t>
      </w:r>
    </w:p>
    <w:p w14:paraId="7E4E79F6" w14:textId="77777777" w:rsidR="00542D07" w:rsidRPr="00314EFA" w:rsidRDefault="00542D07" w:rsidP="00542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de administratieve, juridische en financiële afhandeling.</w:t>
      </w:r>
    </w:p>
    <w:p w14:paraId="23A9DEA3" w14:textId="77777777" w:rsidR="00542D07" w:rsidRPr="00314EFA" w:rsidRDefault="0076154E" w:rsidP="00542D0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6154E">
        <w:rPr>
          <w:rFonts w:ascii="Calibri" w:eastAsia="Times New Roman" w:hAnsi="Calibri" w:cs="Calibri"/>
          <w:noProof/>
          <w:kern w:val="0"/>
          <w:lang w:eastAsia="en-GB"/>
        </w:rPr>
        <w:pict w14:anchorId="222D674A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6CEC7E4" w14:textId="77777777" w:rsidR="00542D07" w:rsidRPr="00314EFA" w:rsidRDefault="00542D07" w:rsidP="00542D0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Scope van de raamovereenkomst</w:t>
      </w:r>
    </w:p>
    <w:p w14:paraId="05D743E8" w14:textId="77777777" w:rsidR="00542D07" w:rsidRPr="00314EFA" w:rsidRDefault="00542D07" w:rsidP="00542D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 raamovereenkomst heeft betrekking op het </w:t>
      </w:r>
      <w:r w:rsidRPr="00314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inhuren van externe IT-consultants</w:t>
      </w: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voor uiteenlopende opdrachten, waaronder (niet-limitatief):</w:t>
      </w:r>
    </w:p>
    <w:p w14:paraId="2E54D919" w14:textId="77777777" w:rsidR="00542D07" w:rsidRPr="00314EFA" w:rsidRDefault="00542D07" w:rsidP="00542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applicatieontwikkeling en -beheer;</w:t>
      </w:r>
    </w:p>
    <w:p w14:paraId="0819684E" w14:textId="77777777" w:rsidR="00542D07" w:rsidRPr="00314EFA" w:rsidRDefault="00542D07" w:rsidP="00542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infrastructuur, cloud en security;</w:t>
      </w:r>
    </w:p>
    <w:p w14:paraId="51C3321B" w14:textId="77777777" w:rsidR="00542D07" w:rsidRPr="00314EFA" w:rsidRDefault="00542D07" w:rsidP="00542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data, BI en integratie;</w:t>
      </w:r>
    </w:p>
    <w:p w14:paraId="4866115F" w14:textId="77777777" w:rsidR="00542D07" w:rsidRPr="00314EFA" w:rsidRDefault="00542D07" w:rsidP="00542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functionele en technische analyse;</w:t>
      </w:r>
    </w:p>
    <w:p w14:paraId="0EB54201" w14:textId="77777777" w:rsidR="00542D07" w:rsidRPr="00314EFA" w:rsidRDefault="00542D07" w:rsidP="00542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project- en programmamanagement;</w:t>
      </w:r>
    </w:p>
    <w:p w14:paraId="5AB1E7B2" w14:textId="77777777" w:rsidR="00542D07" w:rsidRPr="00314EFA" w:rsidRDefault="00542D07" w:rsidP="00542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architectuur en digitale transformatie.</w:t>
      </w:r>
    </w:p>
    <w:p w14:paraId="76126E81" w14:textId="77777777" w:rsidR="00542D07" w:rsidRPr="00314EFA" w:rsidRDefault="00542D07" w:rsidP="00542D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De opdrachten kunnen zowel:</w:t>
      </w:r>
    </w:p>
    <w:p w14:paraId="3C2638B5" w14:textId="77777777" w:rsidR="00542D07" w:rsidRPr="00314EFA" w:rsidRDefault="00542D07" w:rsidP="00542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tijdelijk en individueel</w:t>
      </w: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zijn,</w:t>
      </w:r>
    </w:p>
    <w:p w14:paraId="215A5C89" w14:textId="77777777" w:rsidR="00542D07" w:rsidRPr="00314EFA" w:rsidRDefault="00542D07" w:rsidP="00542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als kaderen binnen grotere programma’s of transversale IT-initiatieven.</w:t>
      </w:r>
    </w:p>
    <w:p w14:paraId="229CB303" w14:textId="77777777" w:rsidR="00542D07" w:rsidRPr="00314EFA" w:rsidRDefault="0076154E" w:rsidP="00542D0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6154E">
        <w:rPr>
          <w:rFonts w:ascii="Calibri" w:eastAsia="Times New Roman" w:hAnsi="Calibri" w:cs="Calibri"/>
          <w:noProof/>
          <w:kern w:val="0"/>
          <w:lang w:eastAsia="en-GB"/>
        </w:rPr>
        <w:pict w14:anchorId="100CAF50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08C3940" w14:textId="77777777" w:rsidR="00542D07" w:rsidRPr="00314EFA" w:rsidRDefault="00542D07" w:rsidP="00542D0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Governance &amp; compliance</w:t>
      </w:r>
    </w:p>
    <w:p w14:paraId="4E7D512C" w14:textId="77777777" w:rsidR="00542D07" w:rsidRPr="00314EFA" w:rsidRDefault="00542D07" w:rsidP="00542D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Het broker-model garandeert:</w:t>
      </w:r>
    </w:p>
    <w:p w14:paraId="389FE7AA" w14:textId="77777777" w:rsidR="00542D07" w:rsidRPr="00314EFA" w:rsidRDefault="00542D07" w:rsidP="00542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scheiding tussen vraag en aanbod</w:t>
      </w: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69874710" w14:textId="77777777" w:rsidR="00542D07" w:rsidRPr="00314EFA" w:rsidRDefault="00542D07" w:rsidP="00542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objectieve en transparante selectie van consultants;</w:t>
      </w:r>
    </w:p>
    <w:p w14:paraId="05BE16A5" w14:textId="77777777" w:rsidR="00542D07" w:rsidRPr="00314EFA" w:rsidRDefault="00542D07" w:rsidP="00542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uniforme contractuele voorwaarden;</w:t>
      </w:r>
    </w:p>
    <w:p w14:paraId="687765A5" w14:textId="77777777" w:rsidR="00542D07" w:rsidRPr="00314EFA" w:rsidRDefault="00542D07" w:rsidP="00542D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naleving van alle geldende regelgeving inzake:</w:t>
      </w:r>
    </w:p>
    <w:p w14:paraId="47836380" w14:textId="77777777" w:rsidR="00542D07" w:rsidRPr="00314EFA" w:rsidRDefault="00542D07" w:rsidP="00542D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overheidsopdrachten</w:t>
      </w:r>
    </w:p>
    <w:p w14:paraId="168D094F" w14:textId="77777777" w:rsidR="00542D07" w:rsidRPr="00314EFA" w:rsidRDefault="00542D07" w:rsidP="00542D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fiscaliteit</w:t>
      </w:r>
    </w:p>
    <w:p w14:paraId="3BAACD14" w14:textId="77777777" w:rsidR="00542D07" w:rsidRPr="00314EFA" w:rsidRDefault="00542D07" w:rsidP="00542D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sociale wetgeving</w:t>
      </w:r>
    </w:p>
    <w:p w14:paraId="228A46A5" w14:textId="77777777" w:rsidR="00542D07" w:rsidRPr="00314EFA" w:rsidRDefault="00542D07" w:rsidP="00542D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audit en rapportering.</w:t>
      </w:r>
    </w:p>
    <w:p w14:paraId="2DC4DB45" w14:textId="77777777" w:rsidR="00542D07" w:rsidRPr="00314EFA" w:rsidRDefault="00542D07" w:rsidP="00542D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IRISteam behoudt daarbij de regie over het IT-beleid, terwijl de broker instaat voor de </w:t>
      </w:r>
      <w:r w:rsidRPr="00314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operationele uitvoering</w:t>
      </w: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41CA9CC" w14:textId="77777777" w:rsidR="00542D07" w:rsidRPr="00314EFA" w:rsidRDefault="0076154E" w:rsidP="00542D0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6154E">
        <w:rPr>
          <w:rFonts w:ascii="Calibri" w:eastAsia="Times New Roman" w:hAnsi="Calibri" w:cs="Calibri"/>
          <w:noProof/>
          <w:kern w:val="0"/>
          <w:lang w:eastAsia="en-GB"/>
        </w:rPr>
        <w:pict w14:anchorId="1CDFDFC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AAAFF1C" w14:textId="77777777" w:rsidR="00542D07" w:rsidRPr="00314EFA" w:rsidRDefault="00542D07" w:rsidP="00542D0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Strategische meerwaarde</w:t>
      </w:r>
    </w:p>
    <w:p w14:paraId="5D097C5C" w14:textId="77777777" w:rsidR="00542D07" w:rsidRPr="00314EFA" w:rsidRDefault="00542D07" w:rsidP="00542D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Deze raamovereenkomst:</w:t>
      </w:r>
    </w:p>
    <w:p w14:paraId="4FF4AF2F" w14:textId="77777777" w:rsidR="00542D07" w:rsidRPr="00314EFA" w:rsidRDefault="00542D07" w:rsidP="00542D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centraliseert IT-consultancy binnen het Brusselse publieke ecosysteem;</w:t>
      </w:r>
    </w:p>
    <w:p w14:paraId="78F18F23" w14:textId="77777777" w:rsidR="00542D07" w:rsidRPr="00314EFA" w:rsidRDefault="00542D07" w:rsidP="00542D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vermindert administratieve lasten voor individuele entiteiten;</w:t>
      </w:r>
    </w:p>
    <w:p w14:paraId="660D3596" w14:textId="77777777" w:rsidR="00542D07" w:rsidRPr="00314EFA" w:rsidRDefault="00542D07" w:rsidP="00542D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verhoogt de snelheid van instroom in een krappe IT-markt;</w:t>
      </w:r>
    </w:p>
    <w:p w14:paraId="23CDAFB5" w14:textId="77777777" w:rsidR="00542D07" w:rsidRPr="00314EFA" w:rsidRDefault="00542D07" w:rsidP="00542D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biedt maximale markttoegang zonder verlies aan controle.</w:t>
      </w:r>
    </w:p>
    <w:p w14:paraId="24DA8208" w14:textId="77777777" w:rsidR="00542D07" w:rsidRPr="00314EFA" w:rsidRDefault="0076154E" w:rsidP="00542D0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6154E">
        <w:rPr>
          <w:rFonts w:ascii="Calibri" w:eastAsia="Times New Roman" w:hAnsi="Calibri" w:cs="Calibri"/>
          <w:noProof/>
          <w:kern w:val="0"/>
          <w:lang w:eastAsia="en-GB"/>
        </w:rPr>
        <w:pict w14:anchorId="027D8E6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DBB2720" w14:textId="77777777" w:rsidR="00542D07" w:rsidRPr="00314EFA" w:rsidRDefault="00542D07" w:rsidP="00542D0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2. Commerciële beschrijving – uitnodiging aan overheden</w:t>
      </w:r>
    </w:p>
    <w:p w14:paraId="3FD8D5A2" w14:textId="77777777" w:rsidR="00542D07" w:rsidRPr="00314EFA" w:rsidRDefault="00542D07" w:rsidP="00542D0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Eén broker, toegang tot de volledige IT-consultancymarkt</w:t>
      </w:r>
    </w:p>
    <w:p w14:paraId="7C888DFA" w14:textId="77777777" w:rsidR="00542D07" w:rsidRPr="00314EFA" w:rsidRDefault="00542D07" w:rsidP="00542D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Via deze raamovereenkomst kunnen Brusselse publieke organisaties </w:t>
      </w:r>
      <w:r w:rsidRPr="00314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op een eenvoudige manier</w:t>
      </w: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beroep doen op externe IT-consultants, zonder zelf complexe procedures te moeten doorlopen.</w:t>
      </w:r>
    </w:p>
    <w:p w14:paraId="1DBB9FC4" w14:textId="77777777" w:rsidR="00542D07" w:rsidRPr="00314EFA" w:rsidRDefault="00542D07" w:rsidP="00542D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Het broker-model combineert:</w:t>
      </w:r>
    </w:p>
    <w:p w14:paraId="41ECE3EA" w14:textId="77777777" w:rsidR="00542D07" w:rsidRPr="00314EFA" w:rsidRDefault="00542D07" w:rsidP="00542D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snelheid,</w:t>
      </w:r>
    </w:p>
    <w:p w14:paraId="37F06D50" w14:textId="77777777" w:rsidR="00542D07" w:rsidRPr="00314EFA" w:rsidRDefault="00542D07" w:rsidP="00542D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marktwerking,</w:t>
      </w:r>
    </w:p>
    <w:p w14:paraId="1D9E5FB8" w14:textId="77777777" w:rsidR="00542D07" w:rsidRPr="00314EFA" w:rsidRDefault="00542D07" w:rsidP="00542D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en volledige compliance.</w:t>
      </w:r>
    </w:p>
    <w:p w14:paraId="5FCADE86" w14:textId="77777777" w:rsidR="00542D07" w:rsidRPr="00314EFA" w:rsidRDefault="0076154E" w:rsidP="00542D0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6154E">
        <w:rPr>
          <w:rFonts w:ascii="Calibri" w:eastAsia="Times New Roman" w:hAnsi="Calibri" w:cs="Calibri"/>
          <w:noProof/>
          <w:kern w:val="0"/>
          <w:lang w:eastAsia="en-GB"/>
        </w:rPr>
        <w:pict w14:anchorId="7053328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4C79BDE" w14:textId="77777777" w:rsidR="00542D07" w:rsidRPr="00314EFA" w:rsidRDefault="00542D07" w:rsidP="00542D0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Wat zijn de voordelen voor jouw organisatie?</w:t>
      </w:r>
    </w:p>
    <w:p w14:paraId="78B33750" w14:textId="77777777" w:rsidR="00542D07" w:rsidRPr="00314EFA" w:rsidRDefault="00542D07" w:rsidP="00542D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Snelle toegang tot schaarse IT-profielen</w:t>
      </w: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br/>
        <w:t>De broker organiseert de marktbevraging en selectie, zodat je snel beschikt over de juiste expertise.</w:t>
      </w:r>
    </w:p>
    <w:p w14:paraId="0E5DE397" w14:textId="77777777" w:rsidR="00542D07" w:rsidRPr="00314EFA" w:rsidRDefault="00542D07" w:rsidP="00542D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Administratieve ontzorging</w:t>
      </w: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br/>
        <w:t>Contracten, opvolging, facturatie en rapportering verlopen centraal en uniform.</w:t>
      </w:r>
    </w:p>
    <w:p w14:paraId="42F0BE25" w14:textId="77777777" w:rsidR="00542D07" w:rsidRPr="00314EFA" w:rsidRDefault="00542D07" w:rsidP="00542D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Transparantie en controle</w:t>
      </w: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br/>
        <w:t>Objectieve selectiecriteria, duidelijke tarieven en volledige audittrail.</w:t>
      </w:r>
    </w:p>
    <w:p w14:paraId="28BB6450" w14:textId="77777777" w:rsidR="00542D07" w:rsidRPr="00314EFA" w:rsidRDefault="00542D07" w:rsidP="00542D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Flexibiliteit in inzet</w:t>
      </w: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br/>
        <w:t>Geschikt voor zowel korte opdrachten als langere consultancytrajecten.</w:t>
      </w:r>
    </w:p>
    <w:p w14:paraId="380426DB" w14:textId="77777777" w:rsidR="00542D07" w:rsidRPr="00314EFA" w:rsidRDefault="00542D07" w:rsidP="00542D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Afgestemd op publieke IT-omgevingen</w:t>
      </w: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br/>
        <w:t>Rekening houdend met governance, security en continuïteit.</w:t>
      </w:r>
    </w:p>
    <w:p w14:paraId="12537894" w14:textId="77777777" w:rsidR="00542D07" w:rsidRPr="00314EFA" w:rsidRDefault="0076154E" w:rsidP="00542D0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6154E">
        <w:rPr>
          <w:rFonts w:ascii="Calibri" w:eastAsia="Times New Roman" w:hAnsi="Calibri" w:cs="Calibri"/>
          <w:noProof/>
          <w:kern w:val="0"/>
          <w:lang w:eastAsia="en-GB"/>
        </w:rPr>
        <w:pict w14:anchorId="71BF0D5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7457127" w14:textId="77777777" w:rsidR="00542D07" w:rsidRPr="00314EFA" w:rsidRDefault="00542D07" w:rsidP="00542D0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Wanneer is dit raamcontract ideaal?</w:t>
      </w:r>
    </w:p>
    <w:p w14:paraId="2E129F2A" w14:textId="77777777" w:rsidR="00542D07" w:rsidRPr="00314EFA" w:rsidRDefault="00542D07" w:rsidP="00542D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Bij tijdelijke versterking van IT-teams</w:t>
      </w:r>
    </w:p>
    <w:p w14:paraId="1B70D85D" w14:textId="77777777" w:rsidR="00542D07" w:rsidRPr="00314EFA" w:rsidRDefault="00542D07" w:rsidP="00542D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Bij projecten met specifieke of zeldzame expertise</w:t>
      </w:r>
    </w:p>
    <w:p w14:paraId="532933E9" w14:textId="77777777" w:rsidR="00542D07" w:rsidRPr="00314EFA" w:rsidRDefault="00542D07" w:rsidP="00542D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Bij digitale transformatie-initiatieven</w:t>
      </w:r>
    </w:p>
    <w:p w14:paraId="6EB96076" w14:textId="77777777" w:rsidR="00542D07" w:rsidRPr="00314EFA" w:rsidRDefault="00542D07" w:rsidP="00542D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Bij piekbelasting of vervanging</w:t>
      </w:r>
    </w:p>
    <w:p w14:paraId="58B68182" w14:textId="77777777" w:rsidR="00542D07" w:rsidRPr="00314EFA" w:rsidRDefault="00542D07" w:rsidP="00542D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Wanneer snelheid én compliance cruciaal zijn</w:t>
      </w:r>
    </w:p>
    <w:p w14:paraId="6C932E9E" w14:textId="77777777" w:rsidR="00542D07" w:rsidRPr="00314EFA" w:rsidRDefault="00542D07" w:rsidP="00542D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👉</w:t>
      </w: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314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Gebruik dit raamcontract om IT-consultancy efficiënt en gecontroleerd in te zetten binnen jouw organisatie.</w:t>
      </w:r>
    </w:p>
    <w:p w14:paraId="65704DCB" w14:textId="77777777" w:rsidR="00542D07" w:rsidRPr="00314EFA" w:rsidRDefault="0076154E" w:rsidP="00542D0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6154E">
        <w:rPr>
          <w:rFonts w:ascii="Calibri" w:eastAsia="Times New Roman" w:hAnsi="Calibri" w:cs="Calibri"/>
          <w:noProof/>
          <w:kern w:val="0"/>
          <w:lang w:eastAsia="en-GB"/>
        </w:rPr>
        <w:pict w14:anchorId="1DD3A1F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0656241" w14:textId="77777777" w:rsidR="00542D07" w:rsidRPr="00314EFA" w:rsidRDefault="00542D07" w:rsidP="00542D0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3. Belangrijkste potentiële gebruikers van deze raamovereenkomst</w:t>
      </w:r>
    </w:p>
    <w:p w14:paraId="6C77149A" w14:textId="77777777" w:rsidR="00542D07" w:rsidRPr="00314EFA" w:rsidRDefault="00542D07" w:rsidP="00542D0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Type organisaties</w:t>
      </w:r>
    </w:p>
    <w:p w14:paraId="2F5E529B" w14:textId="77777777" w:rsidR="00542D07" w:rsidRPr="00314EFA" w:rsidRDefault="00542D07" w:rsidP="00542D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Brusselse gewestelijke instellingen</w:t>
      </w:r>
    </w:p>
    <w:p w14:paraId="5093C51F" w14:textId="77777777" w:rsidR="00542D07" w:rsidRPr="00314EFA" w:rsidRDefault="00542D07" w:rsidP="00542D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Administraties en agentschappen verbonden aan IRISteam</w:t>
      </w:r>
    </w:p>
    <w:p w14:paraId="4FFE14AC" w14:textId="77777777" w:rsidR="00542D07" w:rsidRPr="00314EFA" w:rsidRDefault="00542D07" w:rsidP="00542D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Publieke diensten met eigen IT-afdelingen</w:t>
      </w:r>
    </w:p>
    <w:p w14:paraId="616BDF3A" w14:textId="77777777" w:rsidR="00542D07" w:rsidRPr="00314EFA" w:rsidRDefault="00542D07" w:rsidP="00542D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Autonome overheidsinstellingen binnen het Brussels ecosysteem</w:t>
      </w:r>
    </w:p>
    <w:p w14:paraId="025F9E9F" w14:textId="77777777" w:rsidR="00542D07" w:rsidRPr="00314EFA" w:rsidRDefault="0076154E" w:rsidP="00542D0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6154E">
        <w:rPr>
          <w:rFonts w:ascii="Calibri" w:eastAsia="Times New Roman" w:hAnsi="Calibri" w:cs="Calibri"/>
          <w:noProof/>
          <w:kern w:val="0"/>
          <w:lang w:eastAsia="en-GB"/>
        </w:rPr>
        <w:pict w14:anchorId="2BE718A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954F87A" w14:textId="77777777" w:rsidR="00542D07" w:rsidRPr="00314EFA" w:rsidRDefault="00542D07" w:rsidP="00542D0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Typische diensten &amp; afdelingen</w:t>
      </w:r>
    </w:p>
    <w:p w14:paraId="3BCD3B70" w14:textId="77777777" w:rsidR="00542D07" w:rsidRPr="00314EFA" w:rsidRDefault="00542D07" w:rsidP="00542D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IT &amp; Digital</w:t>
      </w:r>
    </w:p>
    <w:p w14:paraId="4B6DFD5F" w14:textId="77777777" w:rsidR="00542D07" w:rsidRPr="00314EFA" w:rsidRDefault="00542D07" w:rsidP="00542D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Applicatiebeheer en development</w:t>
      </w:r>
    </w:p>
    <w:p w14:paraId="559DFC81" w14:textId="77777777" w:rsidR="00542D07" w:rsidRPr="00314EFA" w:rsidRDefault="00542D07" w:rsidP="00542D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Infrastructuur &amp; operations</w:t>
      </w:r>
    </w:p>
    <w:p w14:paraId="28ECB649" w14:textId="77777777" w:rsidR="00542D07" w:rsidRPr="00314EFA" w:rsidRDefault="00542D07" w:rsidP="00542D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Cybersecurity &amp; data</w:t>
      </w:r>
    </w:p>
    <w:p w14:paraId="1C19C4B2" w14:textId="77777777" w:rsidR="00542D07" w:rsidRPr="00314EFA" w:rsidRDefault="00542D07" w:rsidP="00542D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Project- en programmamanagement</w:t>
      </w:r>
    </w:p>
    <w:p w14:paraId="239BA0A8" w14:textId="77777777" w:rsidR="00542D07" w:rsidRPr="00314EFA" w:rsidRDefault="00542D07" w:rsidP="00542D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Digitale innovatie &amp; e-government</w:t>
      </w:r>
    </w:p>
    <w:p w14:paraId="246F0528" w14:textId="77777777" w:rsidR="00542D07" w:rsidRPr="00314EFA" w:rsidRDefault="0076154E" w:rsidP="00542D0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6154E">
        <w:rPr>
          <w:rFonts w:ascii="Calibri" w:eastAsia="Times New Roman" w:hAnsi="Calibri" w:cs="Calibri"/>
          <w:noProof/>
          <w:kern w:val="0"/>
          <w:lang w:eastAsia="en-GB"/>
        </w:rPr>
        <w:pict w14:anchorId="0538FF8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22584E1" w14:textId="77777777" w:rsidR="00542D07" w:rsidRPr="00314EFA" w:rsidRDefault="00542D07" w:rsidP="00542D0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lastRenderedPageBreak/>
        <w:t>Typische use cases</w:t>
      </w:r>
    </w:p>
    <w:p w14:paraId="0467922B" w14:textId="77777777" w:rsidR="00542D07" w:rsidRPr="00314EFA" w:rsidRDefault="00542D07" w:rsidP="00542D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Tijdelijke inzet van gespecialiseerde IT-consultants</w:t>
      </w:r>
    </w:p>
    <w:p w14:paraId="145F3AB7" w14:textId="77777777" w:rsidR="00542D07" w:rsidRPr="00314EFA" w:rsidRDefault="00542D07" w:rsidP="00542D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Ondersteuning bij migraties of modernisering</w:t>
      </w:r>
    </w:p>
    <w:p w14:paraId="245C2FB6" w14:textId="77777777" w:rsidR="00542D07" w:rsidRPr="00314EFA" w:rsidRDefault="00542D07" w:rsidP="00542D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Versterking van interne teams bij piekbelasting</w:t>
      </w:r>
    </w:p>
    <w:p w14:paraId="7F9F198D" w14:textId="77777777" w:rsidR="00542D07" w:rsidRPr="00314EFA" w:rsidRDefault="00542D07" w:rsidP="00542D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Programma’s rond cloud, data of security</w:t>
      </w:r>
    </w:p>
    <w:p w14:paraId="15A43E85" w14:textId="77777777" w:rsidR="00542D07" w:rsidRPr="00314EFA" w:rsidRDefault="00542D07" w:rsidP="00542D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14EFA">
        <w:rPr>
          <w:rFonts w:ascii="Calibri" w:eastAsia="Times New Roman" w:hAnsi="Calibri" w:cs="Calibri"/>
          <w:kern w:val="0"/>
          <w:lang w:eastAsia="en-GB"/>
          <w14:ligatures w14:val="none"/>
        </w:rPr>
        <w:t>Projectmatige IT-ondersteuning binnen publieke omgevingen</w:t>
      </w:r>
    </w:p>
    <w:p w14:paraId="20FFB9D2" w14:textId="77777777" w:rsidR="00542D07" w:rsidRPr="00314EFA" w:rsidRDefault="00542D07">
      <w:pPr>
        <w:rPr>
          <w:rFonts w:ascii="Calibri" w:hAnsi="Calibri" w:cs="Calibri"/>
        </w:rPr>
      </w:pPr>
    </w:p>
    <w:sectPr w:rsidR="00542D07" w:rsidRPr="00314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9B2"/>
    <w:multiLevelType w:val="multilevel"/>
    <w:tmpl w:val="FB62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C3A6D"/>
    <w:multiLevelType w:val="multilevel"/>
    <w:tmpl w:val="38CE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53EFB"/>
    <w:multiLevelType w:val="multilevel"/>
    <w:tmpl w:val="B6DA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A3C6D"/>
    <w:multiLevelType w:val="multilevel"/>
    <w:tmpl w:val="DDB4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42D36"/>
    <w:multiLevelType w:val="multilevel"/>
    <w:tmpl w:val="4010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828F7"/>
    <w:multiLevelType w:val="multilevel"/>
    <w:tmpl w:val="A9A2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E4AE0"/>
    <w:multiLevelType w:val="multilevel"/>
    <w:tmpl w:val="7738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0598A"/>
    <w:multiLevelType w:val="multilevel"/>
    <w:tmpl w:val="A3FE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C3EC2"/>
    <w:multiLevelType w:val="multilevel"/>
    <w:tmpl w:val="91B8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16F1B"/>
    <w:multiLevelType w:val="multilevel"/>
    <w:tmpl w:val="50EC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116BD"/>
    <w:multiLevelType w:val="multilevel"/>
    <w:tmpl w:val="04F4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584976">
    <w:abstractNumId w:val="8"/>
  </w:num>
  <w:num w:numId="2" w16cid:durableId="1880170127">
    <w:abstractNumId w:val="5"/>
  </w:num>
  <w:num w:numId="3" w16cid:durableId="387461752">
    <w:abstractNumId w:val="1"/>
  </w:num>
  <w:num w:numId="4" w16cid:durableId="1600723771">
    <w:abstractNumId w:val="7"/>
  </w:num>
  <w:num w:numId="5" w16cid:durableId="88163709">
    <w:abstractNumId w:val="6"/>
  </w:num>
  <w:num w:numId="6" w16cid:durableId="208881681">
    <w:abstractNumId w:val="2"/>
  </w:num>
  <w:num w:numId="7" w16cid:durableId="1745105684">
    <w:abstractNumId w:val="9"/>
  </w:num>
  <w:num w:numId="8" w16cid:durableId="1893536375">
    <w:abstractNumId w:val="4"/>
  </w:num>
  <w:num w:numId="9" w16cid:durableId="1753772080">
    <w:abstractNumId w:val="0"/>
  </w:num>
  <w:num w:numId="10" w16cid:durableId="1864320804">
    <w:abstractNumId w:val="3"/>
  </w:num>
  <w:num w:numId="11" w16cid:durableId="1121343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07"/>
    <w:rsid w:val="00314EFA"/>
    <w:rsid w:val="00542D07"/>
    <w:rsid w:val="0076154E"/>
    <w:rsid w:val="00F5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886A5C"/>
  <w15:chartTrackingRefBased/>
  <w15:docId w15:val="{B80C657B-CEBB-DB44-A483-18274E00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2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2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2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D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42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Ceulemans</dc:creator>
  <cp:keywords/>
  <dc:description/>
  <cp:lastModifiedBy>Stefan Ceulemans</cp:lastModifiedBy>
  <cp:revision>3</cp:revision>
  <dcterms:created xsi:type="dcterms:W3CDTF">2026-01-26T11:10:00Z</dcterms:created>
  <dcterms:modified xsi:type="dcterms:W3CDTF">2026-01-26T12:19:00Z</dcterms:modified>
</cp:coreProperties>
</file>